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B76" w:rsidRDefault="00515DCE" w:rsidP="00515DCE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000500" cy="75057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750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DCE" w:rsidRPr="00515DCE" w:rsidRDefault="00515DCE" w:rsidP="00515DCE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النهار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ملحق "المناطق</w:t>
      </w:r>
      <w:r>
        <w:rPr>
          <w:rFonts w:cs="Traditional Arabic" w:hint="eastAsia"/>
          <w:b/>
          <w:bCs/>
          <w:sz w:val="32"/>
          <w:szCs w:val="32"/>
          <w:rtl/>
          <w:lang w:bidi="ar-LB"/>
        </w:rPr>
        <w:t xml:space="preserve">"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eastAsia"/>
          <w:b/>
          <w:bCs/>
          <w:sz w:val="32"/>
          <w:szCs w:val="32"/>
          <w:rtl/>
          <w:lang w:bidi="ar-LB"/>
        </w:rPr>
        <w:t xml:space="preserve"> 6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>/5/2006</w:t>
      </w:r>
    </w:p>
    <w:sectPr w:rsidR="00515DCE" w:rsidRPr="00515DCE" w:rsidSect="00397B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15DCE"/>
    <w:rsid w:val="00397B76"/>
    <w:rsid w:val="00515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B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5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D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>xp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2010-10-19T14:03:00Z</dcterms:created>
  <dcterms:modified xsi:type="dcterms:W3CDTF">2010-10-19T14:04:00Z</dcterms:modified>
</cp:coreProperties>
</file>