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470A3E">
      <w:pPr>
        <w:bidi/>
      </w:pPr>
    </w:p>
    <w:p w:rsidR="00470A3E" w:rsidRDefault="00470A3E" w:rsidP="00470A3E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371725" cy="9906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A3E" w:rsidRDefault="00470A3E" w:rsidP="00470A3E">
      <w:pPr>
        <w:bidi/>
      </w:pPr>
    </w:p>
    <w:p w:rsidR="00470A3E" w:rsidRPr="00470A3E" w:rsidRDefault="00470A3E" w:rsidP="00470A3E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25 كانون الثاني 2014</w:t>
      </w:r>
    </w:p>
    <w:sectPr w:rsidR="00470A3E" w:rsidRPr="00470A3E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0A3E"/>
    <w:rsid w:val="000F5333"/>
    <w:rsid w:val="002E1EC8"/>
    <w:rsid w:val="00470A3E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0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A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2014-06-05T05:28:00Z</dcterms:created>
  <dcterms:modified xsi:type="dcterms:W3CDTF">2014-06-05T05:29:00Z</dcterms:modified>
</cp:coreProperties>
</file>